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2"/>
        <w:numPr>
          <w:ilvl w:val="0"/>
          <w:numId w:val="0"/>
        </w:numPr>
        <w:bidi w:val="0"/>
        <w:spacing w:line="240" w:lineRule="auto"/>
        <w:jc w:val="center"/>
        <w:rPr>
          <w:rFonts w:hint="eastAsia"/>
          <w:lang w:val="en-US" w:eastAsia="zh-CN"/>
        </w:rPr>
      </w:pPr>
      <w:bookmarkStart w:id="0" w:name="_GoBack"/>
      <w:r>
        <w:rPr>
          <w:rFonts w:hint="eastAsia"/>
          <w:lang w:val="en-US" w:eastAsia="zh-CN"/>
        </w:rPr>
        <w:t>学科竞赛清单赛项申报审批操作流程</w:t>
      </w:r>
    </w:p>
    <w:bookmarkEnd w:id="0"/>
    <w:p>
      <w:pPr>
        <w:spacing w:line="240" w:lineRule="auto"/>
        <w:jc w:val="center"/>
        <w:rPr>
          <w:rFonts w:hint="eastAsia"/>
          <w:color w:val="auto"/>
          <w:u w:val="none"/>
          <w:lang w:val="en-US" w:eastAsia="zh-CN"/>
        </w:rPr>
      </w:pPr>
      <w:r>
        <w:rPr>
          <w:rFonts w:hint="eastAsia"/>
          <w:lang w:val="en-US" w:eastAsia="zh-CN"/>
        </w:rPr>
        <w:t>网址：</w:t>
      </w:r>
      <w:r>
        <w:rPr>
          <w:rFonts w:hint="eastAsia"/>
          <w:color w:val="auto"/>
          <w:u w:val="none"/>
          <w:lang w:val="en-US" w:eastAsia="zh-CN"/>
        </w:rPr>
        <w:t>https://xkjs.zyufl.edu.cn/home/homepage</w:t>
      </w:r>
    </w:p>
    <w:p>
      <w:pPr>
        <w:spacing w:line="240" w:lineRule="auto"/>
        <w:jc w:val="center"/>
        <w:rPr>
          <w:rFonts w:hint="eastAsia"/>
          <w:color w:val="auto"/>
          <w:u w:val="none"/>
          <w:lang w:val="en-US" w:eastAsia="zh-CN"/>
        </w:rPr>
      </w:pPr>
    </w:p>
    <w:p>
      <w:pPr>
        <w:numPr>
          <w:ilvl w:val="0"/>
          <w:numId w:val="1"/>
        </w:num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确认角色-院管理员</w:t>
      </w:r>
    </w:p>
    <w:p>
      <w:pPr>
        <w:numPr>
          <w:numId w:val="0"/>
        </w:numPr>
        <w:rPr>
          <w:rFonts w:hint="eastAsia"/>
          <w:lang w:val="en-US" w:eastAsia="zh-CN"/>
        </w:rPr>
      </w:pPr>
      <w:r>
        <w:drawing>
          <wp:inline distT="0" distB="0" distL="114300" distR="114300">
            <wp:extent cx="5269865" cy="2521585"/>
            <wp:effectExtent l="0" t="0" r="6985" b="12065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2521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numId w:val="0"/>
        </w:numPr>
        <w:rPr>
          <w:rFonts w:hint="default"/>
          <w:lang w:val="en-US" w:eastAsia="zh-CN"/>
        </w:rPr>
      </w:pPr>
      <w:r>
        <w:drawing>
          <wp:inline distT="0" distB="0" distL="114300" distR="114300">
            <wp:extent cx="5262880" cy="2441575"/>
            <wp:effectExtent l="0" t="0" r="13970" b="1587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62880" cy="244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numId w:val="0"/>
        </w:numPr>
        <w:ind w:leftChars="0"/>
        <w:rPr>
          <w:rFonts w:hint="eastAsia"/>
          <w:lang w:val="en-US" w:eastAsia="zh-CN"/>
        </w:rPr>
      </w:pPr>
    </w:p>
    <w:p>
      <w:pPr>
        <w:numPr>
          <w:numId w:val="0"/>
        </w:numPr>
        <w:ind w:leftChars="0"/>
        <w:rPr>
          <w:rFonts w:hint="eastAsia"/>
          <w:lang w:val="en-US" w:eastAsia="zh-CN"/>
        </w:rPr>
      </w:pPr>
    </w:p>
    <w:p>
      <w:pPr>
        <w:numPr>
          <w:numId w:val="0"/>
        </w:numPr>
        <w:ind w:leftChars="0"/>
        <w:rPr>
          <w:rFonts w:hint="eastAsia"/>
          <w:lang w:val="en-US" w:eastAsia="zh-CN"/>
        </w:rPr>
      </w:pPr>
    </w:p>
    <w:p>
      <w:pPr>
        <w:numPr>
          <w:numId w:val="0"/>
        </w:numPr>
        <w:ind w:leftChars="0"/>
        <w:rPr>
          <w:rFonts w:hint="eastAsia"/>
          <w:lang w:val="en-US" w:eastAsia="zh-CN"/>
        </w:rPr>
      </w:pPr>
    </w:p>
    <w:p>
      <w:pPr>
        <w:numPr>
          <w:numId w:val="0"/>
        </w:numPr>
        <w:ind w:leftChars="0"/>
        <w:rPr>
          <w:rFonts w:hint="eastAsia"/>
          <w:lang w:val="en-US" w:eastAsia="zh-CN"/>
        </w:rPr>
      </w:pPr>
    </w:p>
    <w:p>
      <w:pPr>
        <w:numPr>
          <w:numId w:val="0"/>
        </w:numPr>
        <w:ind w:leftChars="0"/>
        <w:rPr>
          <w:rFonts w:hint="eastAsia"/>
          <w:lang w:val="en-US" w:eastAsia="zh-CN"/>
        </w:rPr>
      </w:pPr>
    </w:p>
    <w:p>
      <w:pPr>
        <w:numPr>
          <w:numId w:val="0"/>
        </w:numPr>
        <w:ind w:leftChars="0"/>
        <w:rPr>
          <w:rFonts w:hint="eastAsia"/>
          <w:lang w:val="en-US" w:eastAsia="zh-CN"/>
        </w:rPr>
      </w:pPr>
    </w:p>
    <w:p>
      <w:pPr>
        <w:numPr>
          <w:numId w:val="0"/>
        </w:numPr>
        <w:ind w:leftChars="0"/>
        <w:rPr>
          <w:rFonts w:hint="eastAsia"/>
          <w:lang w:val="en-US" w:eastAsia="zh-CN"/>
        </w:rPr>
      </w:pPr>
    </w:p>
    <w:p>
      <w:pPr>
        <w:numPr>
          <w:numId w:val="0"/>
        </w:numPr>
        <w:ind w:leftChars="0"/>
        <w:rPr>
          <w:rFonts w:hint="eastAsia"/>
          <w:lang w:val="en-US" w:eastAsia="zh-CN"/>
        </w:rPr>
      </w:pPr>
    </w:p>
    <w:p>
      <w:pPr>
        <w:numPr>
          <w:numId w:val="0"/>
        </w:numPr>
        <w:ind w:leftChars="0"/>
        <w:rPr>
          <w:rFonts w:hint="eastAsia"/>
          <w:lang w:val="en-US" w:eastAsia="zh-CN"/>
        </w:rPr>
      </w:pPr>
    </w:p>
    <w:p>
      <w:pPr>
        <w:numPr>
          <w:numId w:val="0"/>
        </w:numPr>
        <w:ind w:leftChars="0"/>
        <w:rPr>
          <w:rFonts w:hint="eastAsia"/>
          <w:lang w:val="en-US" w:eastAsia="zh-CN"/>
        </w:rPr>
      </w:pPr>
    </w:p>
    <w:p>
      <w:pPr>
        <w:numPr>
          <w:numId w:val="0"/>
        </w:numPr>
        <w:ind w:leftChars="0"/>
        <w:rPr>
          <w:rFonts w:hint="eastAsia"/>
          <w:lang w:val="en-US" w:eastAsia="zh-CN"/>
        </w:rPr>
      </w:pPr>
    </w:p>
    <w:p>
      <w:pPr>
        <w:numPr>
          <w:numId w:val="0"/>
        </w:numPr>
        <w:ind w:left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2.点击平台管理</w:t>
      </w:r>
    </w:p>
    <w:p>
      <w:pPr>
        <w:numPr>
          <w:numId w:val="0"/>
        </w:numPr>
        <w:ind w:leftChars="0"/>
      </w:pPr>
      <w:r>
        <w:drawing>
          <wp:inline distT="0" distB="0" distL="114300" distR="114300">
            <wp:extent cx="5266055" cy="2269490"/>
            <wp:effectExtent l="0" t="0" r="10795" b="1651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6"/>
                    <a:srcRect t="8723" b="3700"/>
                    <a:stretch>
                      <a:fillRect/>
                    </a:stretch>
                  </pic:blipFill>
                  <pic:spPr>
                    <a:xfrm>
                      <a:off x="0" y="0"/>
                      <a:ext cx="5266055" cy="2269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numId w:val="0"/>
        </w:numPr>
        <w:ind w:leftChars="0"/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>3.选择竞赛立项-竞赛立项审核，可见老师申报赛项</w:t>
      </w:r>
    </w:p>
    <w:p>
      <w:r>
        <w:drawing>
          <wp:inline distT="0" distB="0" distL="114300" distR="114300">
            <wp:extent cx="5266690" cy="2123440"/>
            <wp:effectExtent l="0" t="0" r="10160" b="1016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123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4.点击审核-查看赛项申报详情</w:t>
      </w:r>
    </w:p>
    <w:p>
      <w:r>
        <w:drawing>
          <wp:inline distT="0" distB="0" distL="114300" distR="114300">
            <wp:extent cx="5257165" cy="1776095"/>
            <wp:effectExtent l="0" t="0" r="635" b="14605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57165" cy="1776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5.确认后，选择审核通过/不通过。选择不通过需填写退回理由，选择通过后由学校审核</w:t>
      </w:r>
    </w:p>
    <w:p>
      <w:r>
        <w:drawing>
          <wp:inline distT="0" distB="0" distL="114300" distR="114300">
            <wp:extent cx="5266055" cy="2536825"/>
            <wp:effectExtent l="0" t="0" r="10795" b="15875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6055" cy="2536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 w:eastAsiaTheme="minorEastAsia"/>
          <w:lang w:val="en-US" w:eastAsia="zh-CN"/>
        </w:rPr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1AA91316"/>
    <w:multiLevelType w:val="singleLevel"/>
    <w:tmpl w:val="1AA91316"/>
    <w:lvl w:ilvl="0" w:tentative="0">
      <w:start w:val="1"/>
      <w:numFmt w:val="decimal"/>
      <w:lvlText w:val="%1."/>
      <w:lvlJc w:val="left"/>
      <w:pPr>
        <w:tabs>
          <w:tab w:val="left" w:pos="312"/>
        </w:tabs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8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YjgwNzBlMzYzMGQ2YTc5NGM2OTc1OGU0ODIzZThmYTcifQ=="/>
  </w:docVars>
  <w:rsids>
    <w:rsidRoot w:val="24BD1D06"/>
    <w:rsid w:val="24BD1D0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semiHidden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autoRedefine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paragraph" w:styleId="2">
    <w:name w:val="heading 2"/>
    <w:basedOn w:val="1"/>
    <w:next w:val="1"/>
    <w:unhideWhenUsed/>
    <w:qFormat/>
    <w:uiPriority w:val="0"/>
    <w:pPr>
      <w:keepNext/>
      <w:keepLines/>
      <w:spacing w:before="260" w:beforeLines="0" w:beforeAutospacing="0" w:after="260" w:afterLines="0" w:afterAutospacing="0" w:line="413" w:lineRule="auto"/>
      <w:outlineLvl w:val="1"/>
    </w:pPr>
    <w:rPr>
      <w:rFonts w:ascii="Arial" w:hAnsi="Arial" w:eastAsia="黑体"/>
      <w:b/>
      <w:sz w:val="32"/>
    </w:rPr>
  </w:style>
  <w:style w:type="character" w:default="1" w:styleId="4">
    <w:name w:val="Default Paragraph Font"/>
    <w:semiHidden/>
    <w:uiPriority w:val="0"/>
  </w:style>
  <w:style w:type="table" w:default="1" w:styleId="3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character" w:styleId="5">
    <w:name w:val="Hyperlink"/>
    <w:basedOn w:val="4"/>
    <w:uiPriority w:val="0"/>
    <w:rPr>
      <w:color w:val="0000FF"/>
      <w:u w:val="single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1" Type="http://schemas.openxmlformats.org/officeDocument/2006/relationships/fontTable" Target="fontTable.xml"/><Relationship Id="rId10" Type="http://schemas.openxmlformats.org/officeDocument/2006/relationships/numbering" Target="numbering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23</TotalTime>
  <ScaleCrop>false</ScaleCrop>
  <LinksUpToDate>false</LinksUpToDate>
  <CharactersWithSpaces>0</CharactersWithSpaces>
  <Application>WPS Office_12.1.0.16412_F1E327BC-269C-435d-A152-05C5408002CA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2024-03-19T00:56:00Z</dcterms:created>
  <dc:creator>不二家</dc:creator>
  <cp:lastModifiedBy>不二家</cp:lastModifiedBy>
  <dcterms:modified xsi:type="dcterms:W3CDTF">2024-03-19T01:52:31Z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2052-12.1.0.16412</vt:lpwstr>
  </property>
  <property fmtid="{D5CDD505-2E9C-101B-9397-08002B2CF9AE}" pid="3" name="ICV">
    <vt:lpwstr>8FC7DE639DFB45DFB1A91561D2569550_11</vt:lpwstr>
  </property>
</Properties>
</file>